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19F" w:rsidRPr="00530918" w:rsidRDefault="00E3216A" w:rsidP="009D219F">
      <w:pPr>
        <w:jc w:val="center"/>
        <w:rPr>
          <w:b/>
        </w:rPr>
      </w:pPr>
      <w:r>
        <w:rPr>
          <w:b/>
        </w:rPr>
        <w:t>Praktyka wakacyjna II</w:t>
      </w:r>
      <w:r w:rsidR="009D219F" w:rsidRPr="00530918">
        <w:rPr>
          <w:b/>
        </w:rPr>
        <w:t xml:space="preserve"> </w:t>
      </w:r>
      <w:proofErr w:type="spellStart"/>
      <w:r w:rsidR="009D219F" w:rsidRPr="00530918">
        <w:rPr>
          <w:b/>
        </w:rPr>
        <w:t>sem</w:t>
      </w:r>
      <w:proofErr w:type="spellEnd"/>
      <w:r w:rsidR="009D219F" w:rsidRPr="00530918">
        <w:rPr>
          <w:b/>
        </w:rPr>
        <w:t>.</w:t>
      </w:r>
    </w:p>
    <w:p w:rsidR="009D219F" w:rsidRPr="00530918" w:rsidRDefault="009D219F" w:rsidP="009D219F">
      <w:pPr>
        <w:jc w:val="center"/>
        <w:rPr>
          <w:b/>
        </w:rPr>
      </w:pPr>
      <w:r w:rsidRPr="00530918">
        <w:rPr>
          <w:b/>
        </w:rPr>
        <w:t xml:space="preserve">Jednostka administracji związana z sektorem </w:t>
      </w:r>
      <w:r>
        <w:rPr>
          <w:b/>
        </w:rPr>
        <w:t>pomocy społecznej</w:t>
      </w:r>
      <w:r w:rsidRPr="00530918">
        <w:rPr>
          <w:b/>
        </w:rPr>
        <w:t xml:space="preserve"> (</w:t>
      </w:r>
      <w:r>
        <w:rPr>
          <w:b/>
        </w:rPr>
        <w:t>MOPS, GOPS</w:t>
      </w:r>
      <w:r w:rsidR="00E3216A">
        <w:rPr>
          <w:b/>
        </w:rPr>
        <w:t>, PCPR, wydział zdrowia w urzędach miast, gmin, województwa</w:t>
      </w:r>
      <w:r w:rsidRPr="00530918">
        <w:rPr>
          <w:b/>
        </w:rPr>
        <w:t>)</w:t>
      </w:r>
    </w:p>
    <w:p w:rsidR="009D219F" w:rsidRDefault="009D219F" w:rsidP="009D219F">
      <w:pPr>
        <w:jc w:val="both"/>
        <w:rPr>
          <w:b/>
        </w:rPr>
      </w:pPr>
    </w:p>
    <w:p w:rsidR="009D219F" w:rsidRPr="00530918" w:rsidRDefault="009D219F" w:rsidP="009D219F">
      <w:pPr>
        <w:jc w:val="both"/>
        <w:rPr>
          <w:b/>
        </w:rPr>
      </w:pPr>
      <w:r>
        <w:rPr>
          <w:b/>
        </w:rPr>
        <w:t>Wymiar praktyk: 1 tydzień</w:t>
      </w:r>
      <w:r w:rsidRPr="00530918">
        <w:rPr>
          <w:b/>
        </w:rPr>
        <w:t>/40 godz.</w:t>
      </w:r>
    </w:p>
    <w:p w:rsidR="009D219F" w:rsidRPr="00530918" w:rsidRDefault="009D219F" w:rsidP="009D219F">
      <w:pPr>
        <w:jc w:val="both"/>
        <w:rPr>
          <w:b/>
        </w:rPr>
      </w:pPr>
      <w:r w:rsidRPr="00530918">
        <w:rPr>
          <w:b/>
        </w:rPr>
        <w:t>Zakres praktyki:</w:t>
      </w:r>
    </w:p>
    <w:p w:rsidR="009D219F" w:rsidRDefault="009D219F" w:rsidP="009D219F">
      <w:pPr>
        <w:pStyle w:val="Akapitzlist"/>
        <w:numPr>
          <w:ilvl w:val="0"/>
          <w:numId w:val="1"/>
        </w:numPr>
        <w:jc w:val="both"/>
      </w:pPr>
      <w:r>
        <w:t>Zapoznanie regulaminem i przepisami obowiązującymi w danej jednostce.</w:t>
      </w:r>
    </w:p>
    <w:p w:rsidR="009D219F" w:rsidRDefault="009D219F" w:rsidP="009D219F">
      <w:pPr>
        <w:pStyle w:val="Akapitzlist"/>
        <w:numPr>
          <w:ilvl w:val="0"/>
          <w:numId w:val="1"/>
        </w:numPr>
        <w:jc w:val="both"/>
      </w:pPr>
      <w:r>
        <w:t>Zawieranie kontraktów socjalnych.</w:t>
      </w:r>
    </w:p>
    <w:p w:rsidR="009D219F" w:rsidRDefault="009D219F" w:rsidP="009D219F">
      <w:pPr>
        <w:pStyle w:val="Akapitzlist"/>
        <w:numPr>
          <w:ilvl w:val="0"/>
          <w:numId w:val="1"/>
        </w:numPr>
        <w:jc w:val="both"/>
      </w:pPr>
      <w:r>
        <w:t>Sporządzanie wywiadu środowiskowego: podstawowego i kontrolnego.</w:t>
      </w:r>
    </w:p>
    <w:p w:rsidR="009D219F" w:rsidRDefault="009D219F" w:rsidP="009D219F">
      <w:pPr>
        <w:pStyle w:val="Akapitzlist"/>
        <w:numPr>
          <w:ilvl w:val="0"/>
          <w:numId w:val="1"/>
        </w:numPr>
        <w:jc w:val="both"/>
      </w:pPr>
      <w:r>
        <w:t>Sporządzanie wywiadu alimentacyjnego u osób zobowiązanych do alimentacji.</w:t>
      </w:r>
    </w:p>
    <w:p w:rsidR="009D219F" w:rsidRDefault="009D219F" w:rsidP="009D219F">
      <w:pPr>
        <w:pStyle w:val="Akapitzlist"/>
        <w:numPr>
          <w:ilvl w:val="0"/>
          <w:numId w:val="1"/>
        </w:numPr>
        <w:jc w:val="both"/>
      </w:pPr>
      <w:r>
        <w:t>Uzupełnianie Niebieskiej Karty.</w:t>
      </w:r>
    </w:p>
    <w:p w:rsidR="009D219F" w:rsidRDefault="009D219F" w:rsidP="009D219F">
      <w:pPr>
        <w:pStyle w:val="Akapitzlist"/>
        <w:numPr>
          <w:ilvl w:val="0"/>
          <w:numId w:val="1"/>
        </w:numPr>
        <w:jc w:val="both"/>
      </w:pPr>
      <w:r>
        <w:t>Przeprowadzanie wywiadu dla kombatantów.</w:t>
      </w:r>
    </w:p>
    <w:p w:rsidR="009D219F" w:rsidRDefault="009D219F" w:rsidP="009D219F">
      <w:pPr>
        <w:pStyle w:val="Akapitzlist"/>
        <w:numPr>
          <w:ilvl w:val="0"/>
          <w:numId w:val="1"/>
        </w:numPr>
        <w:jc w:val="both"/>
      </w:pPr>
      <w:r>
        <w:t>Kompletowanie dokumentów do domu pomocy społecznej.</w:t>
      </w:r>
    </w:p>
    <w:p w:rsidR="009D219F" w:rsidRDefault="009D219F" w:rsidP="009D219F">
      <w:pPr>
        <w:pStyle w:val="Akapitzlist"/>
        <w:numPr>
          <w:ilvl w:val="0"/>
          <w:numId w:val="1"/>
        </w:numPr>
        <w:jc w:val="both"/>
      </w:pPr>
      <w:r>
        <w:t>Opracowywanie wniosku i decyzji w systemie komputerowym SI POMOC.</w:t>
      </w:r>
    </w:p>
    <w:p w:rsidR="009D219F" w:rsidRDefault="009D219F" w:rsidP="009D219F">
      <w:pPr>
        <w:pStyle w:val="Akapitzlist"/>
        <w:numPr>
          <w:ilvl w:val="0"/>
          <w:numId w:val="1"/>
        </w:numPr>
        <w:jc w:val="both"/>
      </w:pPr>
      <w:r>
        <w:t>Sporządzanie wniosku do sądu o ograniczenie władzy rodzicielskiej.</w:t>
      </w:r>
    </w:p>
    <w:p w:rsidR="009D219F" w:rsidRDefault="009D219F" w:rsidP="009D219F">
      <w:pPr>
        <w:pStyle w:val="Akapitzlist"/>
        <w:numPr>
          <w:ilvl w:val="0"/>
          <w:numId w:val="1"/>
        </w:numPr>
        <w:jc w:val="both"/>
      </w:pPr>
      <w:r>
        <w:t>Sporządzanie wniosku o przymusowe leczenie: do sądu, do Komisji Profilaktyki Przeciwalkoholowej.</w:t>
      </w:r>
      <w:bookmarkStart w:id="0" w:name="_GoBack"/>
      <w:bookmarkEnd w:id="0"/>
    </w:p>
    <w:p w:rsidR="009D219F" w:rsidRDefault="009D219F" w:rsidP="009D219F">
      <w:pPr>
        <w:pStyle w:val="Akapitzlist"/>
        <w:numPr>
          <w:ilvl w:val="0"/>
          <w:numId w:val="1"/>
        </w:numPr>
        <w:jc w:val="both"/>
      </w:pPr>
      <w:r>
        <w:t>Wyliczanie wysokości zasiłków: okresowego i stałego.</w:t>
      </w:r>
    </w:p>
    <w:p w:rsidR="009D219F" w:rsidRDefault="009D219F" w:rsidP="009D219F">
      <w:pPr>
        <w:pStyle w:val="Akapitzlist"/>
        <w:numPr>
          <w:ilvl w:val="0"/>
          <w:numId w:val="1"/>
        </w:numPr>
        <w:jc w:val="both"/>
      </w:pPr>
      <w:r>
        <w:t>Kontaktowanie się z innymi jednostkami współpracującymi z OPS: PCPR, Policja, Kurator.</w:t>
      </w:r>
    </w:p>
    <w:p w:rsidR="009D219F" w:rsidRDefault="009D219F" w:rsidP="009D219F">
      <w:pPr>
        <w:pStyle w:val="Akapitzlist"/>
        <w:numPr>
          <w:ilvl w:val="0"/>
          <w:numId w:val="1"/>
        </w:numPr>
        <w:jc w:val="both"/>
      </w:pPr>
      <w:r>
        <w:t xml:space="preserve">Kompletowanie i pomoc przy wypełnianiu wniosku do Powiatowego Zespołu ds. Orzekania </w:t>
      </w:r>
      <w:r>
        <w:br/>
        <w:t xml:space="preserve">i Niepełnosprawności: do 16 roku życia, powyżej 16 roku życia. </w:t>
      </w:r>
    </w:p>
    <w:p w:rsidR="009D219F" w:rsidRDefault="009D219F" w:rsidP="009D219F">
      <w:pPr>
        <w:jc w:val="both"/>
      </w:pPr>
    </w:p>
    <w:p w:rsidR="007F1EC5" w:rsidRDefault="007F1EC5"/>
    <w:sectPr w:rsidR="007F1EC5" w:rsidSect="00C30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93D58"/>
    <w:multiLevelType w:val="hybridMultilevel"/>
    <w:tmpl w:val="B9FC9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D0"/>
    <w:rsid w:val="00524BD0"/>
    <w:rsid w:val="007F1EC5"/>
    <w:rsid w:val="009D219F"/>
    <w:rsid w:val="00E3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CFF8A-836D-4119-944A-C43ABB55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21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2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Bogusz</dc:creator>
  <cp:keywords/>
  <dc:description/>
  <cp:lastModifiedBy>Anna Bogusz</cp:lastModifiedBy>
  <cp:revision>3</cp:revision>
  <dcterms:created xsi:type="dcterms:W3CDTF">2014-03-27T09:25:00Z</dcterms:created>
  <dcterms:modified xsi:type="dcterms:W3CDTF">2016-05-23T09:36:00Z</dcterms:modified>
</cp:coreProperties>
</file>